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7DAF" w14:textId="65EAF393" w:rsidR="000D6A5D" w:rsidRDefault="000D6A5D" w:rsidP="000D6A5D">
      <w:pPr>
        <w:spacing w:before="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16256" behindDoc="0" locked="0" layoutInCell="1" allowOverlap="1" wp14:anchorId="70D4B85F" wp14:editId="65696EB5">
            <wp:simplePos x="0" y="0"/>
            <wp:positionH relativeFrom="column">
              <wp:posOffset>-180975</wp:posOffset>
            </wp:positionH>
            <wp:positionV relativeFrom="paragraph">
              <wp:posOffset>-699770</wp:posOffset>
            </wp:positionV>
            <wp:extent cx="2278380" cy="1282700"/>
            <wp:effectExtent l="25400" t="0" r="7620" b="0"/>
            <wp:wrapSquare wrapText="bothSides"/>
            <wp:docPr id="6" name="Picture 6" descr="C:\Users\chris\Desktop\249403_213418782031567_213418382031607_612235_5013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249403_213418782031567_213418382031607_612235_501363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70880" behindDoc="0" locked="0" layoutInCell="1" allowOverlap="1" wp14:anchorId="6F36BDC3" wp14:editId="25741E85">
            <wp:simplePos x="0" y="0"/>
            <wp:positionH relativeFrom="column">
              <wp:posOffset>4619625</wp:posOffset>
            </wp:positionH>
            <wp:positionV relativeFrom="paragraph">
              <wp:posOffset>-347345</wp:posOffset>
            </wp:positionV>
            <wp:extent cx="1327785" cy="660400"/>
            <wp:effectExtent l="25400" t="0" r="0" b="0"/>
            <wp:wrapSquare wrapText="bothSides"/>
            <wp:docPr id="9" name="Picture 9" descr=":clark 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lark bu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696A06E1" wp14:editId="7DCC2334">
            <wp:simplePos x="0" y="0"/>
            <wp:positionH relativeFrom="column">
              <wp:posOffset>2473325</wp:posOffset>
            </wp:positionH>
            <wp:positionV relativeFrom="paragraph">
              <wp:posOffset>-250825</wp:posOffset>
            </wp:positionV>
            <wp:extent cx="1492250" cy="474980"/>
            <wp:effectExtent l="25400" t="0" r="6350" b="0"/>
            <wp:wrapSquare wrapText="bothSides"/>
            <wp:docPr id="8" name="Picture 8" descr="::59246DE6.HSCPRIM.HSC4PO.200.20000CC.1.E5441.1@45-59246DE6.HSCPRIM.HSC4PO.100.1396774.1.55C9.1@1-7.HSCPRIM.HSC4PO.100.0.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59246DE6.HSCPRIM.HSC4PO.200.20000CC.1.E5441.1@45-59246DE6.HSCPRIM.HSC4PO.100.1396774.1.55C9.1@1-7.HSCPRIM.HSC4PO.100.0.1.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65A6EA" w14:textId="77777777" w:rsidR="000D6A5D" w:rsidRDefault="000D6A5D" w:rsidP="000D6A5D">
      <w:pPr>
        <w:spacing w:before="60"/>
        <w:jc w:val="center"/>
        <w:rPr>
          <w:b/>
          <w:sz w:val="28"/>
          <w:szCs w:val="28"/>
        </w:rPr>
      </w:pPr>
    </w:p>
    <w:p w14:paraId="2F29C04A" w14:textId="08D9B465" w:rsidR="00C72079" w:rsidRDefault="006F77B6" w:rsidP="000D6A5D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 Trium</w:t>
      </w:r>
      <w:r w:rsidR="009F349C">
        <w:rPr>
          <w:b/>
          <w:sz w:val="28"/>
          <w:szCs w:val="28"/>
        </w:rPr>
        <w:t>ph Counselor Code of Ethics</w:t>
      </w:r>
    </w:p>
    <w:p w14:paraId="6FC2A508" w14:textId="0E4A53E5" w:rsidR="006F77B6" w:rsidRPr="00C72079" w:rsidRDefault="006F77B6" w:rsidP="000D6A5D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All counselors must read and agree to abide by the following items.</w:t>
      </w:r>
    </w:p>
    <w:p w14:paraId="19420F0E" w14:textId="72B6055A" w:rsidR="006F77B6" w:rsidRPr="00C72079" w:rsidRDefault="006F77B6" w:rsidP="000D6A5D">
      <w:pPr>
        <w:pStyle w:val="ListParagraph"/>
        <w:numPr>
          <w:ilvl w:val="0"/>
          <w:numId w:val="1"/>
        </w:numPr>
        <w:spacing w:before="60" w:line="240" w:lineRule="auto"/>
        <w:rPr>
          <w:sz w:val="28"/>
          <w:szCs w:val="28"/>
        </w:rPr>
      </w:pPr>
      <w:r w:rsidRPr="00C72079">
        <w:rPr>
          <w:sz w:val="28"/>
          <w:szCs w:val="28"/>
        </w:rPr>
        <w:t>All counselors must understand and agree with the mission of Camp Triumph and the Burn Foundation of Central New York</w:t>
      </w:r>
      <w:r w:rsidR="00C72079" w:rsidRPr="00C72079">
        <w:rPr>
          <w:sz w:val="28"/>
          <w:szCs w:val="28"/>
        </w:rPr>
        <w:t xml:space="preserve"> and </w:t>
      </w:r>
      <w:r w:rsidRPr="00C72079">
        <w:rPr>
          <w:sz w:val="28"/>
          <w:szCs w:val="28"/>
        </w:rPr>
        <w:t>accept the concept that the focus and goals of camp are directed to the campers.</w:t>
      </w:r>
    </w:p>
    <w:p w14:paraId="16485C56" w14:textId="74A1392C" w:rsidR="00C72079" w:rsidRDefault="006F77B6" w:rsidP="000D6A5D">
      <w:pPr>
        <w:pStyle w:val="ListParagraph"/>
        <w:numPr>
          <w:ilvl w:val="0"/>
          <w:numId w:val="1"/>
        </w:numPr>
        <w:spacing w:before="60" w:line="240" w:lineRule="auto"/>
        <w:rPr>
          <w:sz w:val="28"/>
          <w:szCs w:val="28"/>
        </w:rPr>
      </w:pPr>
      <w:r w:rsidRPr="00C72079">
        <w:rPr>
          <w:sz w:val="28"/>
          <w:szCs w:val="28"/>
        </w:rPr>
        <w:t>Counselors are asked not to bring children or family members that do not meet the qualifications to be a</w:t>
      </w:r>
      <w:r w:rsidR="00C72079" w:rsidRPr="00C72079">
        <w:rPr>
          <w:sz w:val="28"/>
          <w:szCs w:val="28"/>
        </w:rPr>
        <w:t xml:space="preserve"> camper or</w:t>
      </w:r>
      <w:r w:rsidRPr="00C72079">
        <w:rPr>
          <w:sz w:val="28"/>
          <w:szCs w:val="28"/>
        </w:rPr>
        <w:t xml:space="preserve"> counselor at Camp Triumph.</w:t>
      </w:r>
    </w:p>
    <w:p w14:paraId="710B1752" w14:textId="77777777" w:rsidR="00C72079" w:rsidRDefault="006F77B6" w:rsidP="000D6A5D">
      <w:pPr>
        <w:pStyle w:val="ListParagraph"/>
        <w:numPr>
          <w:ilvl w:val="0"/>
          <w:numId w:val="1"/>
        </w:numPr>
        <w:spacing w:before="60" w:line="240" w:lineRule="auto"/>
        <w:rPr>
          <w:sz w:val="28"/>
          <w:szCs w:val="28"/>
        </w:rPr>
      </w:pPr>
      <w:r w:rsidRPr="00C72079">
        <w:rPr>
          <w:sz w:val="28"/>
          <w:szCs w:val="28"/>
        </w:rPr>
        <w:t>Counselors will never leave a camper unsupervised.</w:t>
      </w:r>
    </w:p>
    <w:p w14:paraId="518A9AF3" w14:textId="1E869325" w:rsidR="00C72079" w:rsidRDefault="006F77B6" w:rsidP="000D6A5D">
      <w:pPr>
        <w:pStyle w:val="ListParagraph"/>
        <w:numPr>
          <w:ilvl w:val="0"/>
          <w:numId w:val="1"/>
        </w:numPr>
        <w:spacing w:before="60" w:line="240" w:lineRule="auto"/>
        <w:rPr>
          <w:sz w:val="28"/>
          <w:szCs w:val="28"/>
        </w:rPr>
      </w:pPr>
      <w:r w:rsidRPr="00C72079">
        <w:rPr>
          <w:sz w:val="28"/>
          <w:szCs w:val="28"/>
        </w:rPr>
        <w:t xml:space="preserve">Counselors </w:t>
      </w:r>
      <w:r w:rsidR="00342E2A">
        <w:rPr>
          <w:sz w:val="28"/>
          <w:szCs w:val="28"/>
        </w:rPr>
        <w:t>should</w:t>
      </w:r>
      <w:r w:rsidRPr="00C72079">
        <w:rPr>
          <w:sz w:val="28"/>
          <w:szCs w:val="28"/>
        </w:rPr>
        <w:t xml:space="preserve"> never be</w:t>
      </w:r>
      <w:r w:rsidR="00342E2A">
        <w:rPr>
          <w:sz w:val="28"/>
          <w:szCs w:val="28"/>
        </w:rPr>
        <w:t xml:space="preserve"> left</w:t>
      </w:r>
      <w:r w:rsidRPr="00C72079">
        <w:rPr>
          <w:sz w:val="28"/>
          <w:szCs w:val="28"/>
        </w:rPr>
        <w:t xml:space="preserve"> alone with a camper or campers</w:t>
      </w:r>
      <w:r w:rsidR="00C72079" w:rsidRPr="00C72079">
        <w:rPr>
          <w:sz w:val="28"/>
          <w:szCs w:val="28"/>
        </w:rPr>
        <w:t>,</w:t>
      </w:r>
      <w:r w:rsidRPr="00C72079">
        <w:rPr>
          <w:sz w:val="28"/>
          <w:szCs w:val="28"/>
        </w:rPr>
        <w:t xml:space="preserve"> </w:t>
      </w:r>
      <w:r w:rsidR="00342E2A">
        <w:rPr>
          <w:sz w:val="28"/>
          <w:szCs w:val="28"/>
        </w:rPr>
        <w:t>even</w:t>
      </w:r>
      <w:r w:rsidRPr="00C72079">
        <w:rPr>
          <w:sz w:val="28"/>
          <w:szCs w:val="28"/>
        </w:rPr>
        <w:t xml:space="preserve"> when assisting with personal hygiene or toileting.</w:t>
      </w:r>
      <w:r w:rsidR="00342E2A">
        <w:rPr>
          <w:sz w:val="28"/>
          <w:szCs w:val="28"/>
        </w:rPr>
        <w:t xml:space="preserve"> </w:t>
      </w:r>
      <w:r w:rsidR="000D6A5D">
        <w:rPr>
          <w:sz w:val="28"/>
          <w:szCs w:val="28"/>
        </w:rPr>
        <w:t xml:space="preserve"> </w:t>
      </w:r>
      <w:r w:rsidR="002C4A46">
        <w:rPr>
          <w:sz w:val="28"/>
          <w:szCs w:val="28"/>
        </w:rPr>
        <w:t>Someone</w:t>
      </w:r>
      <w:r w:rsidR="00342E2A">
        <w:rPr>
          <w:sz w:val="28"/>
          <w:szCs w:val="28"/>
        </w:rPr>
        <w:t xml:space="preserve"> </w:t>
      </w:r>
      <w:r w:rsidR="00A60A1B">
        <w:rPr>
          <w:sz w:val="28"/>
          <w:szCs w:val="28"/>
        </w:rPr>
        <w:t xml:space="preserve">else, </w:t>
      </w:r>
      <w:r w:rsidR="00342E2A">
        <w:rPr>
          <w:sz w:val="28"/>
          <w:szCs w:val="28"/>
        </w:rPr>
        <w:t>at least</w:t>
      </w:r>
      <w:r w:rsidR="00A60A1B">
        <w:rPr>
          <w:sz w:val="28"/>
          <w:szCs w:val="28"/>
        </w:rPr>
        <w:t>,</w:t>
      </w:r>
      <w:r w:rsidR="00342E2A">
        <w:rPr>
          <w:sz w:val="28"/>
          <w:szCs w:val="28"/>
        </w:rPr>
        <w:t xml:space="preserve"> needs to be present in the room</w:t>
      </w:r>
      <w:r w:rsidR="000D6A5D">
        <w:rPr>
          <w:sz w:val="28"/>
          <w:szCs w:val="28"/>
        </w:rPr>
        <w:t>.</w:t>
      </w:r>
    </w:p>
    <w:p w14:paraId="4D674759" w14:textId="6B6B5578" w:rsidR="00C72079" w:rsidRDefault="006F77B6" w:rsidP="000D6A5D">
      <w:pPr>
        <w:pStyle w:val="ListParagraph"/>
        <w:numPr>
          <w:ilvl w:val="0"/>
          <w:numId w:val="1"/>
        </w:numPr>
        <w:spacing w:before="60" w:line="240" w:lineRule="auto"/>
        <w:rPr>
          <w:sz w:val="28"/>
          <w:szCs w:val="28"/>
        </w:rPr>
      </w:pPr>
      <w:r w:rsidRPr="00C72079">
        <w:rPr>
          <w:sz w:val="28"/>
          <w:szCs w:val="28"/>
        </w:rPr>
        <w:t>Counselors must treat all personal information learned about campers or from campers with respect and confidentiality.</w:t>
      </w:r>
    </w:p>
    <w:p w14:paraId="0E2910D4" w14:textId="5E195398" w:rsidR="00C72079" w:rsidRDefault="006F77B6" w:rsidP="000D6A5D">
      <w:pPr>
        <w:pStyle w:val="ListParagraph"/>
        <w:numPr>
          <w:ilvl w:val="0"/>
          <w:numId w:val="1"/>
        </w:numPr>
        <w:spacing w:before="60" w:line="240" w:lineRule="auto"/>
        <w:rPr>
          <w:sz w:val="28"/>
          <w:szCs w:val="28"/>
        </w:rPr>
      </w:pPr>
      <w:r w:rsidRPr="00C72079">
        <w:rPr>
          <w:sz w:val="28"/>
          <w:szCs w:val="28"/>
        </w:rPr>
        <w:t>Counselors will not use profani</w:t>
      </w:r>
      <w:r w:rsidR="00C72079" w:rsidRPr="00C72079">
        <w:rPr>
          <w:sz w:val="28"/>
          <w:szCs w:val="28"/>
        </w:rPr>
        <w:t>ty or discuss adult subject matt</w:t>
      </w:r>
      <w:r w:rsidRPr="00C72079">
        <w:rPr>
          <w:sz w:val="28"/>
          <w:szCs w:val="28"/>
        </w:rPr>
        <w:t>er in the presence of campers.</w:t>
      </w:r>
    </w:p>
    <w:p w14:paraId="58775348" w14:textId="77777777" w:rsidR="00C72079" w:rsidRDefault="006F77B6" w:rsidP="000D6A5D">
      <w:pPr>
        <w:pStyle w:val="ListParagraph"/>
        <w:numPr>
          <w:ilvl w:val="0"/>
          <w:numId w:val="1"/>
        </w:numPr>
        <w:spacing w:before="60" w:line="240" w:lineRule="auto"/>
        <w:rPr>
          <w:sz w:val="28"/>
          <w:szCs w:val="28"/>
        </w:rPr>
      </w:pPr>
      <w:r w:rsidRPr="00C72079">
        <w:rPr>
          <w:sz w:val="28"/>
          <w:szCs w:val="28"/>
        </w:rPr>
        <w:t>Counselors will not use or be under the influence of alcohol or illegal substances during camp.</w:t>
      </w:r>
    </w:p>
    <w:p w14:paraId="74C2C8D2" w14:textId="0ED3D6EA" w:rsidR="00C72079" w:rsidRDefault="006F77B6" w:rsidP="000D6A5D">
      <w:pPr>
        <w:pStyle w:val="ListParagraph"/>
        <w:numPr>
          <w:ilvl w:val="0"/>
          <w:numId w:val="1"/>
        </w:numPr>
        <w:spacing w:before="60" w:line="240" w:lineRule="auto"/>
        <w:rPr>
          <w:sz w:val="28"/>
          <w:szCs w:val="28"/>
        </w:rPr>
      </w:pPr>
      <w:r w:rsidRPr="00C72079">
        <w:rPr>
          <w:sz w:val="28"/>
          <w:szCs w:val="28"/>
        </w:rPr>
        <w:t>Counselors are prohibited from having firearms or other weapons while at camp.</w:t>
      </w:r>
    </w:p>
    <w:p w14:paraId="6F9F0E0E" w14:textId="1963FE20" w:rsidR="00C72079" w:rsidRDefault="006F77B6" w:rsidP="000D6A5D">
      <w:pPr>
        <w:pStyle w:val="ListParagraph"/>
        <w:numPr>
          <w:ilvl w:val="0"/>
          <w:numId w:val="1"/>
        </w:numPr>
        <w:spacing w:before="60" w:line="240" w:lineRule="auto"/>
        <w:rPr>
          <w:sz w:val="28"/>
          <w:szCs w:val="28"/>
        </w:rPr>
      </w:pPr>
      <w:r w:rsidRPr="00C72079">
        <w:rPr>
          <w:sz w:val="28"/>
          <w:szCs w:val="28"/>
        </w:rPr>
        <w:t>Counselors will comply with the outlined activities and expectations at camp.</w:t>
      </w:r>
      <w:r w:rsidR="00DD1DD8">
        <w:rPr>
          <w:sz w:val="28"/>
          <w:szCs w:val="28"/>
        </w:rPr>
        <w:t xml:space="preserve"> </w:t>
      </w:r>
    </w:p>
    <w:p w14:paraId="43EB3356" w14:textId="6247C3E6" w:rsidR="00C72079" w:rsidRDefault="00C72079" w:rsidP="000D6A5D">
      <w:pPr>
        <w:pStyle w:val="ListParagraph"/>
        <w:numPr>
          <w:ilvl w:val="0"/>
          <w:numId w:val="1"/>
        </w:numPr>
        <w:spacing w:before="60" w:line="240" w:lineRule="auto"/>
        <w:rPr>
          <w:sz w:val="28"/>
          <w:szCs w:val="28"/>
        </w:rPr>
      </w:pPr>
      <w:r>
        <w:t xml:space="preserve"> </w:t>
      </w:r>
      <w:r w:rsidR="006F77B6" w:rsidRPr="00C72079">
        <w:rPr>
          <w:sz w:val="28"/>
          <w:szCs w:val="28"/>
        </w:rPr>
        <w:t>Counselors are prepared and willing to assist campers as needed to meet their daily needs and be sensitive to the developmental differences and abilities of campers.</w:t>
      </w:r>
    </w:p>
    <w:p w14:paraId="311D34A6" w14:textId="77777777" w:rsidR="00970DD6" w:rsidRPr="00C72079" w:rsidRDefault="00970DD6" w:rsidP="000D6A5D">
      <w:pPr>
        <w:pStyle w:val="ListParagraph"/>
        <w:numPr>
          <w:ilvl w:val="0"/>
          <w:numId w:val="1"/>
        </w:numPr>
        <w:spacing w:before="60" w:line="240" w:lineRule="auto"/>
        <w:rPr>
          <w:sz w:val="28"/>
          <w:szCs w:val="28"/>
        </w:rPr>
      </w:pPr>
      <w:r w:rsidRPr="00C72079">
        <w:rPr>
          <w:sz w:val="28"/>
          <w:szCs w:val="28"/>
        </w:rPr>
        <w:t xml:space="preserve"> Counselors must agree to participate in a background check by providing information requested by the Burn Foundation of Central New York.</w:t>
      </w:r>
    </w:p>
    <w:p w14:paraId="487985F1" w14:textId="7C3BB19A" w:rsidR="00970DD6" w:rsidRDefault="00970DD6" w:rsidP="000D6A5D">
      <w:pPr>
        <w:pStyle w:val="ListParagraph"/>
        <w:spacing w:before="60" w:line="240" w:lineRule="auto"/>
        <w:rPr>
          <w:sz w:val="28"/>
          <w:szCs w:val="28"/>
        </w:rPr>
      </w:pPr>
    </w:p>
    <w:p w14:paraId="19196E0A" w14:textId="7F9F2A4E" w:rsidR="000D6A5D" w:rsidRDefault="000D6A5D" w:rsidP="000D6A5D">
      <w:pPr>
        <w:pStyle w:val="ListParagraph"/>
        <w:spacing w:before="60" w:line="240" w:lineRule="auto"/>
        <w:rPr>
          <w:sz w:val="28"/>
          <w:szCs w:val="28"/>
        </w:rPr>
      </w:pPr>
    </w:p>
    <w:p w14:paraId="1826E6C7" w14:textId="5A6C8D43" w:rsidR="000D6A5D" w:rsidRDefault="000D6A5D" w:rsidP="000D6A5D">
      <w:pPr>
        <w:pStyle w:val="ListParagraph"/>
        <w:spacing w:before="60" w:line="240" w:lineRule="auto"/>
        <w:rPr>
          <w:sz w:val="28"/>
          <w:szCs w:val="28"/>
        </w:rPr>
      </w:pPr>
      <w:r>
        <w:rPr>
          <w:sz w:val="28"/>
          <w:szCs w:val="28"/>
        </w:rPr>
        <w:t>Print Name:  __________________________________  Date:  _________</w:t>
      </w:r>
    </w:p>
    <w:p w14:paraId="1345AC23" w14:textId="77777777" w:rsidR="000D6A5D" w:rsidRPr="00970DD6" w:rsidRDefault="000D6A5D" w:rsidP="000D6A5D">
      <w:pPr>
        <w:pStyle w:val="ListParagraph"/>
        <w:spacing w:before="60" w:line="240" w:lineRule="auto"/>
        <w:rPr>
          <w:sz w:val="28"/>
          <w:szCs w:val="28"/>
        </w:rPr>
      </w:pPr>
    </w:p>
    <w:p w14:paraId="79144CE2" w14:textId="77777777" w:rsidR="00342E2A" w:rsidRDefault="00342E2A" w:rsidP="000D6A5D">
      <w:pPr>
        <w:pStyle w:val="ListParagraph"/>
        <w:spacing w:before="60" w:line="240" w:lineRule="auto"/>
        <w:jc w:val="both"/>
        <w:rPr>
          <w:sz w:val="28"/>
          <w:szCs w:val="28"/>
        </w:rPr>
      </w:pPr>
    </w:p>
    <w:p w14:paraId="1AD66E3E" w14:textId="2FB0C0EB" w:rsidR="00970DD6" w:rsidRDefault="00970DD6" w:rsidP="000D6A5D">
      <w:pPr>
        <w:pStyle w:val="ListParagraph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</w:t>
      </w:r>
      <w:r w:rsidR="000D6A5D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</w:t>
      </w:r>
      <w:r w:rsidR="00C72079">
        <w:rPr>
          <w:sz w:val="28"/>
          <w:szCs w:val="28"/>
        </w:rPr>
        <w:t>_______________________________</w:t>
      </w:r>
    </w:p>
    <w:p w14:paraId="2BC2F243" w14:textId="22B93143" w:rsidR="006F77B6" w:rsidRPr="006F77B6" w:rsidRDefault="006F77B6" w:rsidP="000D6A5D">
      <w:pPr>
        <w:spacing w:before="60" w:line="240" w:lineRule="auto"/>
        <w:rPr>
          <w:sz w:val="28"/>
          <w:szCs w:val="28"/>
        </w:rPr>
      </w:pPr>
      <w:r w:rsidRPr="00970DD6">
        <w:rPr>
          <w:sz w:val="28"/>
          <w:szCs w:val="28"/>
        </w:rPr>
        <w:t xml:space="preserve"> </w:t>
      </w:r>
    </w:p>
    <w:sectPr w:rsidR="006F77B6" w:rsidRPr="006F77B6" w:rsidSect="009E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5BDA"/>
    <w:multiLevelType w:val="hybridMultilevel"/>
    <w:tmpl w:val="EF28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7B6"/>
    <w:rsid w:val="000D6A5D"/>
    <w:rsid w:val="002C4A46"/>
    <w:rsid w:val="00342E2A"/>
    <w:rsid w:val="0041346A"/>
    <w:rsid w:val="006F77B6"/>
    <w:rsid w:val="007C66D0"/>
    <w:rsid w:val="00867B72"/>
    <w:rsid w:val="00970DD6"/>
    <w:rsid w:val="009E796F"/>
    <w:rsid w:val="009F349C"/>
    <w:rsid w:val="00A60A1B"/>
    <w:rsid w:val="00A76ECE"/>
    <w:rsid w:val="00AA765C"/>
    <w:rsid w:val="00B9475F"/>
    <w:rsid w:val="00BE227C"/>
    <w:rsid w:val="00C72079"/>
    <w:rsid w:val="00CB63DA"/>
    <w:rsid w:val="00DC5136"/>
    <w:rsid w:val="00DD1DD8"/>
    <w:rsid w:val="00E9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FB77"/>
  <w15:docId w15:val="{B3F14869-F0F2-4D6C-9357-06DE6C5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Monahan</dc:creator>
  <cp:keywords/>
  <dc:description/>
  <cp:lastModifiedBy>Jay Tinker</cp:lastModifiedBy>
  <cp:revision>6</cp:revision>
  <dcterms:created xsi:type="dcterms:W3CDTF">2019-05-30T00:30:00Z</dcterms:created>
  <dcterms:modified xsi:type="dcterms:W3CDTF">2022-02-05T20:09:00Z</dcterms:modified>
</cp:coreProperties>
</file>